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回执表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875"/>
        <w:gridCol w:w="2070"/>
        <w:gridCol w:w="5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单位地址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是否为会员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是□   否□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是否用午餐</w:t>
            </w:r>
          </w:p>
        </w:tc>
        <w:tc>
          <w:tcPr>
            <w:tcW w:w="35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5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一、时间、地点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时间：2021年9月17日 （9:30-12:00）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地点：上海医药物流中心有限公司（上海市普陀区绥德路99号）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二、范围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国内外医药生产企业、医药经营企业、第三方物流企业、第三方医学检验机构、零售药店、医院、疾控中心、医药电商、第三方验证机构、设备服务商等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三、费用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会员：免费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84856"/>
    <w:rsid w:val="03606A21"/>
    <w:rsid w:val="13AF4719"/>
    <w:rsid w:val="292F328E"/>
    <w:rsid w:val="2B1D3205"/>
    <w:rsid w:val="45884856"/>
    <w:rsid w:val="47D657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2018-07-02T08:22:00Z</dcterms:created>
  <dc:creator>三点羊</dc:creator>
  <cp:lastModifiedBy>嘻嘻嘻嘻哈</cp:lastModifiedBy>
  <dcterms:modified xsi:type="dcterms:W3CDTF">2021-09-03T05:51:53Z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7586BE7325D54F29AC50A08BF21D98EC</vt:lpwstr>
  </property>
</Properties>
</file>