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6" w:lineRule="auto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附件2：中国物流与采购联合会医药物流分会会员单位申请表</w:t>
      </w:r>
    </w:p>
    <w:tbl>
      <w:tblPr>
        <w:tblStyle w:val="2"/>
        <w:tblW w:w="9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298"/>
        <w:gridCol w:w="135"/>
        <w:gridCol w:w="1166"/>
        <w:gridCol w:w="81"/>
        <w:gridCol w:w="132"/>
        <w:gridCol w:w="1085"/>
        <w:gridCol w:w="452"/>
        <w:gridCol w:w="845"/>
        <w:gridCol w:w="892"/>
        <w:gridCol w:w="407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7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77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A 国企□  B事业□  C 独资□  D合资□  E民营□  F其他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业务经营范围</w:t>
            </w:r>
          </w:p>
        </w:tc>
        <w:tc>
          <w:tcPr>
            <w:tcW w:w="4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工商注册号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年营业额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    话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20"/>
                <w:tab w:val="center" w:pos="4153"/>
                <w:tab w:val="right" w:pos="8306"/>
              </w:tabs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指定对接人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0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邮箱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传真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网址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  <w:jc w:val="center"/>
        </w:trPr>
        <w:tc>
          <w:tcPr>
            <w:tcW w:w="98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1、请在您申请的级别中打 √注明：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□会员单位年费4000元         □理事单位年费6000元 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□常务理事单位年费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000元    □副会长单位年费20000元    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指定汇款账户信息：  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 开户名称：中国物流与采购联合会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　 开 户 行：工商银行北京礼士路支行  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 帐    号：0200 0036 0901 4431 666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</w:rPr>
              <w:t>备注：1、汇款时必须注明“医药物流分会”会员费；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</w:rPr>
              <w:t xml:space="preserve">      2、单位报名后三日内报送相关资料，三日内汇款；款到后三日内开据正式发票。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47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单位负责人签字：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联系人：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联系方式：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邮件：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单位盖章</w:t>
            </w:r>
          </w:p>
        </w:tc>
        <w:tc>
          <w:tcPr>
            <w:tcW w:w="51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秘书处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联系人：王新刚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  话：010-52431972  18310797815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  真：010-68189989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箱：wxg@cpl.org.cn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46CE9"/>
    <w:rsid w:val="06E46CE9"/>
    <w:rsid w:val="3BC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2019-05-21T05:37:00Z</dcterms:created>
  <dc:creator>lxr</dc:creator>
  <cp:lastModifiedBy>lxr</cp:lastModifiedBy>
  <dcterms:modified xsi:type="dcterms:W3CDTF">2019-05-22T07:26:58Z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