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回执表</w:t>
      </w:r>
    </w:p>
    <w:bookmarkEnd w:id="0"/>
    <w:tbl>
      <w:tblPr>
        <w:tblStyle w:val="3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48"/>
        <w:gridCol w:w="1618"/>
        <w:gridCol w:w="1782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单位地址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是否为会员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机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办公电话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5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1、培训费用：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包含培训费，资料费，午餐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会  员：免费（每企业限报2人，超过规定名额1500元/人收取）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非会员：1500元/人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指定汇款账户：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账户名称：中物企联（北京）供应链管理有限公司 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开户名称：中物企联（北京）供应链管理有限公司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开 户 行：中国工商银行北京西四环支行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帐 号：020 020 770 920 001 9809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备 注：直接选择永定路支行或者翠微路支行 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3、培训城市：北京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（具体地址报名后邮件通知）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4、培训时间：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2018年7月25日9:00-17:00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DCF7"/>
    <w:multiLevelType w:val="singleLevel"/>
    <w:tmpl w:val="5B14DCF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84856"/>
    <w:rsid w:val="458848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2018-07-02T08:22:00Z</dcterms:created>
  <dc:creator>三点羊</dc:creator>
  <cp:lastModifiedBy>三点羊</cp:lastModifiedBy>
  <dcterms:modified xsi:type="dcterms:W3CDTF">2018-07-02T08:23:36Z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