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4D" w:rsidRDefault="00E12196">
      <w:pPr>
        <w:widowControl/>
        <w:autoSpaceDE w:val="0"/>
        <w:autoSpaceDN w:val="0"/>
        <w:spacing w:line="360" w:lineRule="auto"/>
        <w:textAlignment w:val="bottom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编号：（由大赛组委会统一填写）</w:t>
      </w:r>
    </w:p>
    <w:p w:rsidR="0073634D" w:rsidRDefault="00E12196">
      <w:pPr>
        <w:widowControl/>
        <w:autoSpaceDE w:val="0"/>
        <w:autoSpaceDN w:val="0"/>
        <w:spacing w:line="360" w:lineRule="auto"/>
        <w:textAlignment w:val="bottom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注意：本页信息请认真填写，打印获奖证书以此为准。</w:t>
      </w:r>
      <w:bookmarkStart w:id="0" w:name="_GoBack"/>
      <w:bookmarkEnd w:id="0"/>
    </w:p>
    <w:p w:rsidR="0073634D" w:rsidRDefault="0073634D">
      <w:pPr>
        <w:widowControl/>
        <w:autoSpaceDE w:val="0"/>
        <w:autoSpaceDN w:val="0"/>
        <w:spacing w:line="360" w:lineRule="auto"/>
        <w:textAlignment w:val="bottom"/>
        <w:rPr>
          <w:rFonts w:ascii="黑体" w:eastAsia="黑体"/>
          <w:sz w:val="28"/>
          <w:szCs w:val="28"/>
        </w:rPr>
      </w:pPr>
    </w:p>
    <w:p w:rsidR="0073634D" w:rsidRDefault="0073634D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eastAsia="黑体"/>
          <w:sz w:val="44"/>
          <w:szCs w:val="44"/>
        </w:rPr>
      </w:pPr>
    </w:p>
    <w:p w:rsidR="0073634D" w:rsidRDefault="0073634D">
      <w:pPr>
        <w:widowControl/>
        <w:autoSpaceDE w:val="0"/>
        <w:autoSpaceDN w:val="0"/>
        <w:spacing w:line="360" w:lineRule="auto"/>
        <w:textAlignment w:val="bottom"/>
        <w:rPr>
          <w:rFonts w:ascii="黑体" w:eastAsia="黑体"/>
          <w:sz w:val="44"/>
          <w:szCs w:val="44"/>
        </w:rPr>
      </w:pPr>
    </w:p>
    <w:p w:rsidR="0073634D" w:rsidRDefault="00E12196" w:rsidP="003B7DD8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eastAsia="黑体"/>
          <w:b/>
          <w:bCs/>
          <w:sz w:val="52"/>
          <w:szCs w:val="52"/>
        </w:rPr>
      </w:pPr>
      <w:r>
        <w:rPr>
          <w:rFonts w:ascii="黑体" w:eastAsia="黑体" w:hint="eastAsia"/>
          <w:b/>
          <w:bCs/>
          <w:sz w:val="52"/>
          <w:szCs w:val="52"/>
        </w:rPr>
        <w:t>《</w:t>
      </w:r>
      <w:r w:rsidR="003B7DD8" w:rsidRPr="003B7DD8">
        <w:rPr>
          <w:rFonts w:ascii="黑体" w:eastAsia="黑体" w:hint="eastAsia"/>
          <w:b/>
          <w:bCs/>
          <w:sz w:val="52"/>
          <w:szCs w:val="52"/>
        </w:rPr>
        <w:t>2018（首届）“上药杯”全国医药物流创新大赛</w:t>
      </w:r>
      <w:r>
        <w:rPr>
          <w:rFonts w:ascii="黑体" w:eastAsia="黑体" w:hint="eastAsia"/>
          <w:b/>
          <w:bCs/>
          <w:sz w:val="52"/>
          <w:szCs w:val="52"/>
        </w:rPr>
        <w:t>》</w:t>
      </w:r>
    </w:p>
    <w:p w:rsidR="0073634D" w:rsidRDefault="00E12196">
      <w:pPr>
        <w:widowControl/>
        <w:autoSpaceDE w:val="0"/>
        <w:autoSpaceDN w:val="0"/>
        <w:spacing w:line="360" w:lineRule="auto"/>
        <w:jc w:val="center"/>
        <w:textAlignment w:val="bottom"/>
        <w:rPr>
          <w:rFonts w:ascii="黑体" w:eastAsia="黑体"/>
          <w:b/>
          <w:bCs/>
          <w:sz w:val="52"/>
          <w:szCs w:val="52"/>
        </w:rPr>
      </w:pPr>
      <w:r>
        <w:rPr>
          <w:rFonts w:ascii="黑体" w:eastAsia="黑体" w:hint="eastAsia"/>
          <w:b/>
          <w:bCs/>
          <w:sz w:val="52"/>
          <w:szCs w:val="52"/>
        </w:rPr>
        <w:t>参赛申报表</w:t>
      </w:r>
    </w:p>
    <w:p w:rsidR="0073634D" w:rsidRPr="003B7DD8" w:rsidRDefault="0073634D">
      <w:pPr>
        <w:widowControl/>
        <w:autoSpaceDE w:val="0"/>
        <w:autoSpaceDN w:val="0"/>
        <w:jc w:val="left"/>
        <w:textAlignment w:val="bottom"/>
        <w:rPr>
          <w:rFonts w:ascii="黑体" w:eastAsia="黑体" w:hAnsi="黑体" w:cs="黑体"/>
          <w:sz w:val="30"/>
          <w:szCs w:val="30"/>
        </w:rPr>
      </w:pPr>
    </w:p>
    <w:p w:rsidR="0073634D" w:rsidRDefault="0073634D">
      <w:pPr>
        <w:widowControl/>
        <w:autoSpaceDE w:val="0"/>
        <w:autoSpaceDN w:val="0"/>
        <w:jc w:val="left"/>
        <w:textAlignment w:val="bottom"/>
        <w:rPr>
          <w:rFonts w:ascii="黑体" w:eastAsia="黑体" w:hAnsi="黑体" w:cs="黑体"/>
          <w:sz w:val="30"/>
          <w:szCs w:val="30"/>
        </w:rPr>
      </w:pPr>
    </w:p>
    <w:p w:rsidR="0073634D" w:rsidRDefault="00E12196">
      <w:pPr>
        <w:widowControl/>
        <w:autoSpaceDE w:val="0"/>
        <w:autoSpaceDN w:val="0"/>
        <w:jc w:val="left"/>
        <w:textAlignment w:val="bottom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案例名称：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          </w:t>
      </w:r>
    </w:p>
    <w:p w:rsidR="0073634D" w:rsidRDefault="00E12196">
      <w:pPr>
        <w:widowControl/>
        <w:autoSpaceDE w:val="0"/>
        <w:autoSpaceDN w:val="0"/>
        <w:jc w:val="left"/>
        <w:textAlignment w:val="bottom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申报企业（全称）：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   </w:t>
      </w:r>
    </w:p>
    <w:p w:rsidR="0073634D" w:rsidRDefault="00E12196">
      <w:pPr>
        <w:widowControl/>
        <w:autoSpaceDE w:val="0"/>
        <w:autoSpaceDN w:val="0"/>
        <w:jc w:val="left"/>
        <w:textAlignment w:val="bottom"/>
        <w:rPr>
          <w:rFonts w:ascii="黑体" w:eastAsia="黑体" w:hAnsi="黑体" w:cs="黑体"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30"/>
          <w:szCs w:val="30"/>
        </w:rPr>
        <w:t>案例负责人：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        </w:t>
      </w:r>
    </w:p>
    <w:p w:rsidR="0073634D" w:rsidRDefault="00E12196">
      <w:pPr>
        <w:widowControl/>
        <w:autoSpaceDE w:val="0"/>
        <w:autoSpaceDN w:val="0"/>
        <w:jc w:val="left"/>
        <w:textAlignment w:val="bottom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联系人：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            </w:t>
      </w:r>
    </w:p>
    <w:p w:rsidR="0073634D" w:rsidRDefault="00E12196">
      <w:pPr>
        <w:widowControl/>
        <w:autoSpaceDE w:val="0"/>
        <w:autoSpaceDN w:val="0"/>
        <w:jc w:val="left"/>
        <w:textAlignment w:val="bottom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联系人手机：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      </w:t>
      </w:r>
    </w:p>
    <w:p w:rsidR="0073634D" w:rsidRDefault="00E12196">
      <w:pPr>
        <w:widowControl/>
        <w:autoSpaceDE w:val="0"/>
        <w:autoSpaceDN w:val="0"/>
        <w:jc w:val="left"/>
        <w:textAlignment w:val="bottom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邮箱： 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             </w:t>
      </w:r>
    </w:p>
    <w:p w:rsidR="0073634D" w:rsidRDefault="00E12196">
      <w:pPr>
        <w:tabs>
          <w:tab w:val="left" w:pos="9660"/>
        </w:tabs>
        <w:spacing w:line="560" w:lineRule="exact"/>
        <w:rPr>
          <w:rFonts w:ascii="黑体" w:eastAsia="黑体" w:hAnsi="黑体" w:cs="Arial"/>
          <w:sz w:val="52"/>
          <w:szCs w:val="52"/>
        </w:rPr>
      </w:pPr>
      <w:r>
        <w:rPr>
          <w:rFonts w:ascii="黑体" w:eastAsia="黑体" w:hAnsi="黑体" w:cs="黑体" w:hint="eastAsia"/>
          <w:sz w:val="30"/>
          <w:szCs w:val="30"/>
        </w:rPr>
        <w:t>填报日期：</w:t>
      </w:r>
      <w:r>
        <w:rPr>
          <w:rFonts w:ascii="黑体" w:eastAsia="黑体" w:hAnsi="黑体" w:cs="黑体" w:hint="eastAsia"/>
          <w:sz w:val="30"/>
          <w:szCs w:val="30"/>
          <w:u w:val="single"/>
        </w:rPr>
        <w:t xml:space="preserve">                                          </w:t>
      </w:r>
    </w:p>
    <w:p w:rsidR="0073634D" w:rsidRDefault="0073634D">
      <w:pPr>
        <w:tabs>
          <w:tab w:val="left" w:pos="9660"/>
        </w:tabs>
        <w:spacing w:line="560" w:lineRule="exact"/>
        <w:rPr>
          <w:rFonts w:ascii="黑体" w:eastAsia="黑体" w:hAnsi="黑体" w:cs="Arial"/>
          <w:sz w:val="52"/>
          <w:szCs w:val="52"/>
        </w:rPr>
      </w:pPr>
    </w:p>
    <w:p w:rsidR="0073634D" w:rsidRDefault="0073634D">
      <w:pPr>
        <w:tabs>
          <w:tab w:val="left" w:pos="9660"/>
        </w:tabs>
        <w:spacing w:line="560" w:lineRule="exact"/>
        <w:rPr>
          <w:rFonts w:ascii="黑体" w:eastAsia="黑体" w:hAnsi="黑体" w:cs="Arial"/>
          <w:sz w:val="52"/>
          <w:szCs w:val="52"/>
        </w:rPr>
      </w:pPr>
    </w:p>
    <w:p w:rsidR="004C2AF2" w:rsidRDefault="004C2AF2" w:rsidP="004C2AF2">
      <w:pPr>
        <w:snapToGrid w:val="0"/>
        <w:spacing w:beforeLines="100" w:before="312" w:afterLines="100" w:after="312" w:line="460" w:lineRule="exact"/>
        <w:rPr>
          <w:rFonts w:ascii="黑体" w:eastAsia="黑体"/>
          <w:b/>
          <w:sz w:val="40"/>
          <w:szCs w:val="44"/>
        </w:rPr>
      </w:pPr>
    </w:p>
    <w:p w:rsidR="003B7DD8" w:rsidRPr="003B7DD8" w:rsidRDefault="003B7DD8" w:rsidP="004C2AF2">
      <w:pPr>
        <w:snapToGrid w:val="0"/>
        <w:spacing w:beforeLines="50" w:before="156" w:afterLines="50" w:after="156" w:line="500" w:lineRule="exact"/>
        <w:jc w:val="center"/>
        <w:rPr>
          <w:rFonts w:ascii="黑体" w:eastAsia="黑体"/>
          <w:b/>
          <w:sz w:val="40"/>
          <w:szCs w:val="44"/>
        </w:rPr>
      </w:pPr>
      <w:r w:rsidRPr="003B7DD8">
        <w:rPr>
          <w:rFonts w:ascii="黑体" w:eastAsia="黑体" w:hint="eastAsia"/>
          <w:b/>
          <w:sz w:val="40"/>
          <w:szCs w:val="44"/>
        </w:rPr>
        <w:lastRenderedPageBreak/>
        <w:t>2018（首届）“上药杯”全国医药物流创新大赛</w:t>
      </w:r>
    </w:p>
    <w:p w:rsidR="003B7DD8" w:rsidRDefault="00E12196" w:rsidP="004C2AF2">
      <w:pPr>
        <w:snapToGrid w:val="0"/>
        <w:spacing w:beforeLines="50" w:before="156" w:afterLines="50" w:after="156" w:line="500" w:lineRule="exact"/>
        <w:jc w:val="center"/>
        <w:rPr>
          <w:rFonts w:ascii="黑体" w:eastAsia="黑体" w:hAnsi="黑体" w:cs="Arial"/>
          <w:b/>
          <w:sz w:val="40"/>
          <w:szCs w:val="44"/>
        </w:rPr>
      </w:pPr>
      <w:r w:rsidRPr="003B7DD8">
        <w:rPr>
          <w:rFonts w:ascii="黑体" w:eastAsia="黑体" w:hAnsi="黑体" w:cs="Arial" w:hint="eastAsia"/>
          <w:b/>
          <w:sz w:val="40"/>
          <w:szCs w:val="44"/>
        </w:rPr>
        <w:t>资料填写表</w:t>
      </w:r>
    </w:p>
    <w:p w:rsidR="004C2AF2" w:rsidRPr="003B7DD8" w:rsidRDefault="004C2AF2" w:rsidP="004C2AF2">
      <w:pPr>
        <w:snapToGrid w:val="0"/>
        <w:spacing w:beforeLines="50" w:before="156" w:afterLines="50" w:after="156" w:line="500" w:lineRule="exact"/>
        <w:jc w:val="center"/>
        <w:rPr>
          <w:rFonts w:ascii="黑体" w:eastAsia="黑体" w:hAnsi="黑体" w:cs="Arial"/>
          <w:b/>
          <w:sz w:val="40"/>
          <w:szCs w:val="44"/>
        </w:rPr>
      </w:pPr>
    </w:p>
    <w:p w:rsidR="0073634D" w:rsidRDefault="00E12196">
      <w:pPr>
        <w:spacing w:line="560" w:lineRule="exact"/>
        <w:jc w:val="center"/>
        <w:rPr>
          <w:rFonts w:ascii="黑体" w:eastAsia="黑体" w:hAnsi="黑体" w:cs="黑体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A、基本信息</w:t>
      </w:r>
    </w:p>
    <w:tbl>
      <w:tblPr>
        <w:tblpPr w:leftFromText="180" w:rightFromText="180" w:vertAnchor="text" w:horzAnchor="margin" w:tblpXSpec="center" w:tblpY="109"/>
        <w:tblW w:w="10126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65"/>
        <w:gridCol w:w="151"/>
        <w:gridCol w:w="1904"/>
        <w:gridCol w:w="998"/>
        <w:gridCol w:w="1973"/>
      </w:tblGrid>
      <w:tr w:rsidR="0073634D">
        <w:trPr>
          <w:trHeight w:val="510"/>
        </w:trPr>
        <w:tc>
          <w:tcPr>
            <w:tcW w:w="2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案例名称</w:t>
            </w:r>
          </w:p>
        </w:tc>
        <w:tc>
          <w:tcPr>
            <w:tcW w:w="789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73634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left"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 w:rsidR="0073634D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申报企业名称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73634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 w:rsidR="0073634D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案例负责人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73634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Arial"/>
                <w:kern w:val="2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案例负责人手机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73634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 w:rsidR="0073634D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案例参与人员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73634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 w:rsidR="0073634D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联系人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73634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ascii="宋体" w:hAnsi="宋体" w:cs="Arial" w:hint="eastAsia"/>
                <w:sz w:val="21"/>
                <w:szCs w:val="21"/>
              </w:rPr>
              <w:t>联系人手机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73634D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 w:cs="Arial"/>
                <w:kern w:val="2"/>
                <w:sz w:val="21"/>
                <w:szCs w:val="21"/>
              </w:rPr>
            </w:pPr>
          </w:p>
        </w:tc>
      </w:tr>
      <w:tr w:rsidR="0073634D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办公地址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73634D">
            <w:pPr>
              <w:jc w:val="left"/>
              <w:rPr>
                <w:rFonts w:ascii="宋体" w:hAnsi="宋体" w:cs="Arial"/>
                <w:szCs w:val="21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73634D">
            <w:pPr>
              <w:jc w:val="left"/>
              <w:rPr>
                <w:rFonts w:ascii="宋体" w:hAnsi="宋体" w:cs="Arial"/>
                <w:szCs w:val="21"/>
              </w:rPr>
            </w:pPr>
          </w:p>
        </w:tc>
      </w:tr>
      <w:tr w:rsidR="0073634D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通讯地址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73634D">
            <w:pPr>
              <w:jc w:val="left"/>
              <w:rPr>
                <w:rFonts w:ascii="宋体" w:hAnsi="宋体" w:cs="Arial"/>
                <w:szCs w:val="21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73634D">
            <w:pPr>
              <w:jc w:val="left"/>
              <w:rPr>
                <w:rFonts w:ascii="宋体" w:hAnsi="宋体" w:cs="Arial"/>
                <w:szCs w:val="21"/>
              </w:rPr>
            </w:pPr>
          </w:p>
        </w:tc>
      </w:tr>
      <w:tr w:rsidR="0073634D">
        <w:trPr>
          <w:trHeight w:val="5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网    址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73634D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 w:cs="Arial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szCs w:val="21"/>
              </w:rPr>
              <w:t>微信公众号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73634D">
            <w:pPr>
              <w:jc w:val="left"/>
              <w:rPr>
                <w:rFonts w:ascii="宋体" w:hAnsi="宋体" w:cs="Arial"/>
                <w:szCs w:val="21"/>
              </w:rPr>
            </w:pPr>
          </w:p>
        </w:tc>
      </w:tr>
      <w:tr w:rsidR="0073634D">
        <w:trPr>
          <w:trHeight w:val="182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申报企业类型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widowControl/>
              <w:spacing w:line="520" w:lineRule="exac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>工业企业</w:t>
            </w:r>
            <w:r>
              <w:rPr>
                <w:rFonts w:ascii="仿宋_GB2312" w:eastAsia="仿宋_GB2312" w:hAnsi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/>
                <w:sz w:val="32"/>
                <w:szCs w:val="32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 xml:space="preserve">商业企业 </w:t>
            </w:r>
            <w:r>
              <w:rPr>
                <w:rFonts w:ascii="宋体" w:eastAsia="宋体" w:hAnsi="宋体" w:cs="Arial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 xml:space="preserve">第三方物流企业  </w:t>
            </w:r>
            <w:r>
              <w:rPr>
                <w:rFonts w:ascii="宋体" w:eastAsia="宋体" w:hAnsi="宋体" w:cs="Arial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>第三方医学检验机构</w:t>
            </w:r>
          </w:p>
          <w:p w:rsidR="0073634D" w:rsidRDefault="00E12196">
            <w:pPr>
              <w:widowControl/>
              <w:spacing w:line="520" w:lineRule="exac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proofErr w:type="gramStart"/>
            <w:r>
              <w:rPr>
                <w:rFonts w:ascii="宋体" w:eastAsia="宋体" w:hAnsi="宋体" w:cs="Arial" w:hint="eastAsia"/>
                <w:szCs w:val="21"/>
              </w:rPr>
              <w:t>医药电</w:t>
            </w:r>
            <w:proofErr w:type="gramEnd"/>
            <w:r>
              <w:rPr>
                <w:rFonts w:ascii="宋体" w:eastAsia="宋体" w:hAnsi="宋体" w:cs="Arial" w:hint="eastAsia"/>
                <w:szCs w:val="21"/>
              </w:rPr>
              <w:t xml:space="preserve">商  </w:t>
            </w:r>
            <w:r>
              <w:rPr>
                <w:rFonts w:ascii="宋体" w:eastAsia="宋体" w:hAnsi="宋体" w:cs="Arial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 xml:space="preserve">信息技术服务提供商  </w:t>
            </w:r>
            <w:r>
              <w:rPr>
                <w:rFonts w:ascii="宋体" w:eastAsia="宋体" w:hAnsi="宋体" w:cs="Arial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 xml:space="preserve">物流设备设施提供商 </w:t>
            </w:r>
            <w:r>
              <w:rPr>
                <w:rFonts w:ascii="宋体" w:eastAsia="宋体" w:hAnsi="宋体" w:cs="Arial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 </w:t>
            </w:r>
          </w:p>
          <w:p w:rsidR="0073634D" w:rsidRDefault="00E12196">
            <w:pPr>
              <w:widowControl/>
              <w:spacing w:line="520" w:lineRule="exact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 xml:space="preserve">医药物流园、物流地产商  </w:t>
            </w:r>
            <w:r>
              <w:rPr>
                <w:rFonts w:ascii="宋体" w:eastAsia="宋体" w:hAnsi="宋体" w:cs="Arial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szCs w:val="21"/>
              </w:rPr>
              <w:t xml:space="preserve"> 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>其他</w:t>
            </w:r>
            <w:r>
              <w:rPr>
                <w:rFonts w:ascii="宋体" w:eastAsia="宋体" w:hAnsi="宋体" w:hint="eastAsia"/>
                <w:szCs w:val="21"/>
              </w:rPr>
              <w:t>_________</w:t>
            </w:r>
          </w:p>
        </w:tc>
      </w:tr>
      <w:tr w:rsidR="0073634D">
        <w:trPr>
          <w:trHeight w:val="5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案例开始时间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______年______月______日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案例实施时间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______年______月______日</w:t>
            </w:r>
          </w:p>
        </w:tc>
      </w:tr>
      <w:tr w:rsidR="0073634D">
        <w:trPr>
          <w:trHeight w:val="258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案例概要</w:t>
            </w:r>
          </w:p>
          <w:p w:rsidR="0073634D" w:rsidRDefault="00E12196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不超过1000字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）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73634D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</w:tc>
      </w:tr>
      <w:tr w:rsidR="0073634D">
        <w:trPr>
          <w:trHeight w:val="1027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关 键 词</w:t>
            </w:r>
          </w:p>
          <w:p w:rsidR="0073634D" w:rsidRDefault="00E12196">
            <w:pPr>
              <w:spacing w:line="360" w:lineRule="auto"/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1"/>
              </w:rPr>
              <w:t>不超过5个词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）</w:t>
            </w:r>
          </w:p>
        </w:tc>
        <w:tc>
          <w:tcPr>
            <w:tcW w:w="789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34D" w:rsidRDefault="0073634D">
            <w:pPr>
              <w:spacing w:line="360" w:lineRule="auto"/>
              <w:rPr>
                <w:rFonts w:ascii="宋体" w:eastAsia="宋体" w:hAnsi="宋体"/>
                <w:i/>
                <w:szCs w:val="21"/>
              </w:rPr>
            </w:pPr>
          </w:p>
        </w:tc>
      </w:tr>
    </w:tbl>
    <w:p w:rsidR="0073634D" w:rsidRDefault="00E12196">
      <w:pPr>
        <w:spacing w:line="560" w:lineRule="exact"/>
        <w:jc w:val="center"/>
        <w:rPr>
          <w:rFonts w:ascii="宋体" w:eastAsia="宋体" w:hAnsi="宋体" w:cs="Arial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lastRenderedPageBreak/>
        <w:t>B、案例基本信息</w:t>
      </w:r>
    </w:p>
    <w:tbl>
      <w:tblPr>
        <w:tblpPr w:leftFromText="180" w:rightFromText="180" w:vertAnchor="text" w:horzAnchor="margin" w:tblpXSpec="center" w:tblpY="92"/>
        <w:tblOverlap w:val="never"/>
        <w:tblW w:w="10176" w:type="dxa"/>
        <w:jc w:val="center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2610"/>
        <w:gridCol w:w="1839"/>
        <w:gridCol w:w="1985"/>
        <w:gridCol w:w="1279"/>
      </w:tblGrid>
      <w:tr w:rsidR="0073634D">
        <w:trPr>
          <w:trHeight w:val="567"/>
          <w:jc w:val="center"/>
        </w:trPr>
        <w:tc>
          <w:tcPr>
            <w:tcW w:w="2463" w:type="dxa"/>
            <w:vMerge w:val="restart"/>
            <w:tcBorders>
              <w:top w:val="single" w:sz="18" w:space="0" w:color="7F7F7F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案例类型</w:t>
            </w:r>
          </w:p>
          <w:p w:rsidR="0073634D" w:rsidRDefault="00E1219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（单选）</w:t>
            </w:r>
          </w:p>
        </w:tc>
        <w:tc>
          <w:tcPr>
            <w:tcW w:w="7713" w:type="dxa"/>
            <w:gridSpan w:val="4"/>
            <w:tcBorders>
              <w:top w:val="single" w:sz="18" w:space="0" w:color="7F7F7F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>中小型企业医药物流创新服务模式；</w:t>
            </w:r>
          </w:p>
        </w:tc>
      </w:tr>
      <w:tr w:rsidR="0073634D">
        <w:trPr>
          <w:trHeight w:val="567"/>
          <w:jc w:val="center"/>
        </w:trPr>
        <w:tc>
          <w:tcPr>
            <w:tcW w:w="2463" w:type="dxa"/>
            <w:vMerge/>
            <w:tcBorders>
              <w:right w:val="single" w:sz="4" w:space="0" w:color="auto"/>
            </w:tcBorders>
            <w:vAlign w:val="center"/>
          </w:tcPr>
          <w:p w:rsidR="0073634D" w:rsidRDefault="0073634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>疫苗“一票制”下的医药物流创新配送模式；</w:t>
            </w:r>
          </w:p>
        </w:tc>
      </w:tr>
      <w:tr w:rsidR="0073634D">
        <w:trPr>
          <w:trHeight w:val="567"/>
          <w:jc w:val="center"/>
        </w:trPr>
        <w:tc>
          <w:tcPr>
            <w:tcW w:w="2463" w:type="dxa"/>
            <w:vMerge/>
            <w:tcBorders>
              <w:right w:val="single" w:sz="4" w:space="0" w:color="auto"/>
            </w:tcBorders>
            <w:vAlign w:val="center"/>
          </w:tcPr>
          <w:p w:rsidR="0073634D" w:rsidRDefault="0073634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>药品“两票制”下的医药物流创新配送模式；</w:t>
            </w:r>
          </w:p>
        </w:tc>
      </w:tr>
      <w:tr w:rsidR="0073634D">
        <w:trPr>
          <w:trHeight w:val="567"/>
          <w:jc w:val="center"/>
        </w:trPr>
        <w:tc>
          <w:tcPr>
            <w:tcW w:w="2463" w:type="dxa"/>
            <w:vMerge/>
            <w:tcBorders>
              <w:right w:val="single" w:sz="4" w:space="0" w:color="auto"/>
            </w:tcBorders>
            <w:vAlign w:val="center"/>
          </w:tcPr>
          <w:p w:rsidR="0073634D" w:rsidRDefault="0073634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>医药冷链装备、设备、技术及解决方案创新；</w:t>
            </w:r>
          </w:p>
        </w:tc>
      </w:tr>
      <w:tr w:rsidR="0073634D">
        <w:trPr>
          <w:trHeight w:val="567"/>
          <w:jc w:val="center"/>
        </w:trPr>
        <w:tc>
          <w:tcPr>
            <w:tcW w:w="2463" w:type="dxa"/>
            <w:vMerge/>
            <w:tcBorders>
              <w:right w:val="single" w:sz="4" w:space="0" w:color="auto"/>
            </w:tcBorders>
            <w:vAlign w:val="center"/>
          </w:tcPr>
          <w:p w:rsidR="0073634D" w:rsidRDefault="0073634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□医药物流全程可追溯信息化创新；</w:t>
            </w:r>
          </w:p>
        </w:tc>
      </w:tr>
      <w:tr w:rsidR="0073634D">
        <w:trPr>
          <w:trHeight w:val="567"/>
          <w:jc w:val="center"/>
        </w:trPr>
        <w:tc>
          <w:tcPr>
            <w:tcW w:w="2463" w:type="dxa"/>
            <w:vMerge/>
            <w:tcBorders>
              <w:right w:val="single" w:sz="4" w:space="0" w:color="auto"/>
            </w:tcBorders>
            <w:vAlign w:val="center"/>
          </w:tcPr>
          <w:p w:rsidR="0073634D" w:rsidRDefault="0073634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>医药物流信息化技术创新；</w:t>
            </w:r>
          </w:p>
        </w:tc>
      </w:tr>
      <w:tr w:rsidR="0073634D">
        <w:trPr>
          <w:trHeight w:val="567"/>
          <w:jc w:val="center"/>
        </w:trPr>
        <w:tc>
          <w:tcPr>
            <w:tcW w:w="2463" w:type="dxa"/>
            <w:vMerge/>
            <w:tcBorders>
              <w:right w:val="single" w:sz="4" w:space="0" w:color="auto"/>
            </w:tcBorders>
            <w:vAlign w:val="center"/>
          </w:tcPr>
          <w:p w:rsidR="0073634D" w:rsidRDefault="0073634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>“多仓联动”等仓储运输模式创新；</w:t>
            </w:r>
          </w:p>
        </w:tc>
      </w:tr>
      <w:tr w:rsidR="0073634D">
        <w:trPr>
          <w:trHeight w:val="567"/>
          <w:jc w:val="center"/>
        </w:trPr>
        <w:tc>
          <w:tcPr>
            <w:tcW w:w="2463" w:type="dxa"/>
            <w:vMerge/>
            <w:tcBorders>
              <w:right w:val="single" w:sz="4" w:space="0" w:color="auto"/>
            </w:tcBorders>
            <w:vAlign w:val="center"/>
          </w:tcPr>
          <w:p w:rsidR="0073634D" w:rsidRDefault="0073634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□医药物流标准化体系建设创新；</w:t>
            </w:r>
          </w:p>
        </w:tc>
      </w:tr>
      <w:tr w:rsidR="0073634D">
        <w:trPr>
          <w:trHeight w:val="567"/>
          <w:jc w:val="center"/>
        </w:trPr>
        <w:tc>
          <w:tcPr>
            <w:tcW w:w="2463" w:type="dxa"/>
            <w:vMerge/>
            <w:tcBorders>
              <w:right w:val="single" w:sz="4" w:space="0" w:color="auto"/>
            </w:tcBorders>
            <w:vAlign w:val="center"/>
          </w:tcPr>
          <w:p w:rsidR="0073634D" w:rsidRDefault="0073634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□医药供应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Cs w:val="21"/>
              </w:rPr>
              <w:t>链金融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Cs w:val="21"/>
              </w:rPr>
              <w:t>服务创新模式；</w:t>
            </w:r>
          </w:p>
        </w:tc>
      </w:tr>
      <w:tr w:rsidR="0073634D">
        <w:trPr>
          <w:trHeight w:val="567"/>
          <w:jc w:val="center"/>
        </w:trPr>
        <w:tc>
          <w:tcPr>
            <w:tcW w:w="2463" w:type="dxa"/>
            <w:vMerge/>
            <w:tcBorders>
              <w:right w:val="single" w:sz="4" w:space="0" w:color="auto"/>
            </w:tcBorders>
            <w:vAlign w:val="center"/>
          </w:tcPr>
          <w:p w:rsidR="0073634D" w:rsidRDefault="0073634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 w:hint="eastAsia"/>
                <w:szCs w:val="21"/>
              </w:rPr>
              <w:t>医药物流最后一公里配送创新技术；</w:t>
            </w:r>
          </w:p>
        </w:tc>
      </w:tr>
      <w:tr w:rsidR="0073634D">
        <w:trPr>
          <w:trHeight w:val="567"/>
          <w:jc w:val="center"/>
        </w:trPr>
        <w:tc>
          <w:tcPr>
            <w:tcW w:w="24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73634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□“互联网+”高效物流实施案例；</w:t>
            </w:r>
          </w:p>
        </w:tc>
      </w:tr>
      <w:tr w:rsidR="0073634D">
        <w:trPr>
          <w:trHeight w:val="567"/>
          <w:jc w:val="center"/>
        </w:trPr>
        <w:tc>
          <w:tcPr>
            <w:tcW w:w="24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73634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□医院内部物流（SPD）创新运营模式；</w:t>
            </w:r>
          </w:p>
        </w:tc>
      </w:tr>
      <w:tr w:rsidR="0073634D">
        <w:trPr>
          <w:trHeight w:val="939"/>
          <w:jc w:val="center"/>
        </w:trPr>
        <w:tc>
          <w:tcPr>
            <w:tcW w:w="246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</w:t>
            </w:r>
          </w:p>
          <w:p w:rsidR="0073634D" w:rsidRDefault="00E12196">
            <w:pPr>
              <w:jc w:val="center"/>
              <w:rPr>
                <w:rFonts w:ascii="宋体" w:eastAsia="宋体" w:hAnsi="宋体"/>
                <w:strike/>
                <w:color w:val="FF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模式/技术/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产品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/服务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参赛案例是新开发的</w:t>
            </w:r>
          </w:p>
          <w:p w:rsidR="0073634D" w:rsidRDefault="00E12196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模式/技术/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产品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/服务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□是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否</w:t>
            </w:r>
          </w:p>
        </w:tc>
      </w:tr>
      <w:tr w:rsidR="0073634D">
        <w:trPr>
          <w:trHeight w:val="697"/>
          <w:jc w:val="center"/>
        </w:trPr>
        <w:tc>
          <w:tcPr>
            <w:tcW w:w="2463" w:type="dxa"/>
            <w:vMerge/>
            <w:tcBorders>
              <w:right w:val="single" w:sz="4" w:space="0" w:color="auto"/>
            </w:tcBorders>
            <w:vAlign w:val="center"/>
          </w:tcPr>
          <w:p w:rsidR="0073634D" w:rsidRDefault="0073634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参赛案例是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技术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□是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否</w:t>
            </w:r>
          </w:p>
        </w:tc>
      </w:tr>
      <w:tr w:rsidR="0073634D">
        <w:trPr>
          <w:trHeight w:val="567"/>
          <w:jc w:val="center"/>
        </w:trPr>
        <w:tc>
          <w:tcPr>
            <w:tcW w:w="2463" w:type="dxa"/>
            <w:vMerge/>
            <w:tcBorders>
              <w:right w:val="single" w:sz="4" w:space="0" w:color="auto"/>
            </w:tcBorders>
            <w:vAlign w:val="center"/>
          </w:tcPr>
          <w:p w:rsidR="0073634D" w:rsidRDefault="0073634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参赛案例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是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行业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主流技术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□是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否</w:t>
            </w:r>
          </w:p>
        </w:tc>
      </w:tr>
      <w:tr w:rsidR="0073634D">
        <w:trPr>
          <w:trHeight w:val="567"/>
          <w:jc w:val="center"/>
        </w:trPr>
        <w:tc>
          <w:tcPr>
            <w:tcW w:w="246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73634D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属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国内领先水平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□是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属国际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领先水平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jc w:val="left"/>
              <w:rPr>
                <w:rFonts w:ascii="宋体" w:eastAsia="宋体" w:hAnsi="宋体" w:cs="Arial"/>
                <w:color w:val="000000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□是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/</w:t>
            </w:r>
            <w:r>
              <w:rPr>
                <w:rFonts w:ascii="宋体" w:eastAsia="宋体" w:hAnsi="宋体" w:cs="Arial" w:hint="eastAsia"/>
                <w:color w:val="000000"/>
                <w:szCs w:val="21"/>
              </w:rPr>
              <w:t>□</w:t>
            </w:r>
            <w:r>
              <w:rPr>
                <w:rFonts w:ascii="宋体" w:eastAsia="宋体" w:hAnsi="宋体" w:cs="Arial"/>
                <w:color w:val="000000"/>
                <w:szCs w:val="21"/>
              </w:rPr>
              <w:t>否</w:t>
            </w:r>
          </w:p>
        </w:tc>
      </w:tr>
      <w:tr w:rsidR="0073634D">
        <w:trPr>
          <w:trHeight w:val="1552"/>
          <w:jc w:val="center"/>
        </w:trPr>
        <w:tc>
          <w:tcPr>
            <w:tcW w:w="24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案例可展示的形式</w:t>
            </w: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34D" w:rsidRDefault="00E12196">
            <w:pPr>
              <w:spacing w:line="520" w:lineRule="exact"/>
              <w:jc w:val="left"/>
              <w:rPr>
                <w:rFonts w:ascii="宋体" w:eastAsia="宋体" w:hAnsi="宋体"/>
                <w:iCs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iCs/>
                <w:color w:val="000000"/>
                <w:szCs w:val="21"/>
              </w:rPr>
              <w:t>□实物、产品   □模型    □图纸    □磁盘    □论文</w:t>
            </w:r>
          </w:p>
          <w:p w:rsidR="0073634D" w:rsidRDefault="00E12196">
            <w:pPr>
              <w:spacing w:line="520" w:lineRule="exact"/>
              <w:jc w:val="left"/>
              <w:rPr>
                <w:rFonts w:ascii="宋体" w:eastAsia="宋体" w:hAnsi="宋体"/>
                <w:i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iCs/>
                <w:color w:val="000000"/>
                <w:szCs w:val="21"/>
              </w:rPr>
              <w:t>□现场演示     □图片    □录像    □样品</w:t>
            </w:r>
          </w:p>
        </w:tc>
      </w:tr>
      <w:tr w:rsidR="0073634D">
        <w:trPr>
          <w:trHeight w:val="3969"/>
          <w:jc w:val="center"/>
        </w:trPr>
        <w:tc>
          <w:tcPr>
            <w:tcW w:w="24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lastRenderedPageBreak/>
              <w:t>案例背景</w:t>
            </w:r>
          </w:p>
        </w:tc>
        <w:tc>
          <w:tcPr>
            <w:tcW w:w="77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jc w:val="left"/>
              <w:rPr>
                <w:rFonts w:ascii="宋体" w:eastAsia="宋体" w:hAnsi="宋体"/>
                <w:i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i/>
                <w:color w:val="000000"/>
                <w:szCs w:val="21"/>
              </w:rPr>
              <w:t>（包括案例实施前的状况、难点、存在的问题，可以加上一些政策背景）</w:t>
            </w:r>
          </w:p>
        </w:tc>
      </w:tr>
      <w:tr w:rsidR="0073634D">
        <w:trPr>
          <w:trHeight w:val="3969"/>
          <w:jc w:val="center"/>
        </w:trPr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案例目的</w:t>
            </w: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jc w:val="left"/>
              <w:rPr>
                <w:rFonts w:ascii="宋体" w:eastAsia="宋体" w:hAnsi="宋体"/>
                <w:i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i/>
                <w:color w:val="000000"/>
                <w:szCs w:val="21"/>
              </w:rPr>
              <w:t>（对案例目的简洁的描述）</w:t>
            </w:r>
          </w:p>
        </w:tc>
      </w:tr>
      <w:tr w:rsidR="0073634D">
        <w:trPr>
          <w:trHeight w:val="3969"/>
          <w:jc w:val="center"/>
        </w:trPr>
        <w:tc>
          <w:tcPr>
            <w:tcW w:w="24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案例概述</w:t>
            </w: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34D" w:rsidRDefault="00E12196">
            <w:pPr>
              <w:jc w:val="left"/>
              <w:rPr>
                <w:rFonts w:ascii="宋体" w:eastAsia="宋体" w:hAnsi="宋体"/>
                <w:i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i/>
                <w:color w:val="000000"/>
                <w:szCs w:val="21"/>
              </w:rPr>
              <w:t>（对案例简洁的描述）</w:t>
            </w:r>
          </w:p>
        </w:tc>
      </w:tr>
      <w:tr w:rsidR="0073634D">
        <w:trPr>
          <w:trHeight w:val="6999"/>
          <w:jc w:val="center"/>
        </w:trPr>
        <w:tc>
          <w:tcPr>
            <w:tcW w:w="24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lastRenderedPageBreak/>
              <w:t>案例主要内容</w:t>
            </w:r>
          </w:p>
        </w:tc>
        <w:tc>
          <w:tcPr>
            <w:tcW w:w="77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634D" w:rsidRDefault="00E12196">
            <w:pPr>
              <w:rPr>
                <w:rFonts w:ascii="宋体" w:eastAsia="宋体" w:hAnsi="宋体"/>
                <w:i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i/>
                <w:color w:val="000000"/>
                <w:szCs w:val="21"/>
              </w:rPr>
              <w:t>（针对案例背景及目的，所采取的一系列的解决方案、包含实施详细步骤、实施计划、时间节点、具体措施、相关工具等方面）</w:t>
            </w:r>
          </w:p>
        </w:tc>
      </w:tr>
      <w:tr w:rsidR="0073634D">
        <w:trPr>
          <w:trHeight w:val="6054"/>
          <w:jc w:val="center"/>
        </w:trPr>
        <w:tc>
          <w:tcPr>
            <w:tcW w:w="24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创新亮点</w:t>
            </w:r>
          </w:p>
        </w:tc>
        <w:tc>
          <w:tcPr>
            <w:tcW w:w="771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634D" w:rsidRDefault="00E12196">
            <w:pPr>
              <w:rPr>
                <w:rFonts w:ascii="宋体" w:eastAsia="宋体" w:hAnsi="宋体"/>
                <w:i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i/>
                <w:color w:val="000000"/>
                <w:szCs w:val="21"/>
              </w:rPr>
              <w:t>（详细描述案例的创新点及实施亮点，重点突出创新）</w:t>
            </w:r>
          </w:p>
        </w:tc>
      </w:tr>
      <w:tr w:rsidR="0073634D">
        <w:trPr>
          <w:trHeight w:val="5619"/>
          <w:jc w:val="center"/>
        </w:trPr>
        <w:tc>
          <w:tcPr>
            <w:tcW w:w="2463" w:type="dxa"/>
            <w:tcBorders>
              <w:right w:val="single" w:sz="4" w:space="0" w:color="auto"/>
            </w:tcBorders>
            <w:vAlign w:val="center"/>
          </w:tcPr>
          <w:p w:rsidR="0073634D" w:rsidRDefault="00E12196">
            <w:pPr>
              <w:jc w:val="center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lastRenderedPageBreak/>
              <w:t>实施成效</w:t>
            </w:r>
          </w:p>
        </w:tc>
        <w:tc>
          <w:tcPr>
            <w:tcW w:w="7713" w:type="dxa"/>
            <w:gridSpan w:val="4"/>
            <w:tcBorders>
              <w:left w:val="single" w:sz="4" w:space="0" w:color="auto"/>
            </w:tcBorders>
            <w:vAlign w:val="center"/>
          </w:tcPr>
          <w:p w:rsidR="0073634D" w:rsidRDefault="00E12196">
            <w:pPr>
              <w:jc w:val="left"/>
              <w:rPr>
                <w:rFonts w:ascii="宋体" w:eastAsia="宋体" w:hAnsi="宋体"/>
                <w:i/>
                <w:color w:val="000000"/>
                <w:szCs w:val="21"/>
              </w:rPr>
            </w:pPr>
            <w:r>
              <w:rPr>
                <w:rFonts w:ascii="宋体" w:eastAsia="宋体" w:hAnsi="宋体" w:hint="eastAsia"/>
                <w:i/>
                <w:color w:val="000000"/>
                <w:szCs w:val="21"/>
              </w:rPr>
              <w:t>（详细描述案例的实施成效，可适当使用数据进行详细说明）</w:t>
            </w:r>
          </w:p>
        </w:tc>
      </w:tr>
    </w:tbl>
    <w:p w:rsidR="0073634D" w:rsidRDefault="0073634D"/>
    <w:p w:rsidR="0073634D" w:rsidRDefault="0073634D">
      <w:pPr>
        <w:ind w:leftChars="-342" w:left="103" w:hangingChars="342" w:hanging="821"/>
        <w:jc w:val="center"/>
        <w:rPr>
          <w:rFonts w:ascii="黑体" w:eastAsia="黑体" w:hAnsi="宋体"/>
          <w:bCs/>
          <w:sz w:val="24"/>
          <w:szCs w:val="24"/>
        </w:rPr>
      </w:pPr>
    </w:p>
    <w:p w:rsidR="0073634D" w:rsidRDefault="0073634D">
      <w:pPr>
        <w:ind w:leftChars="-342" w:left="240" w:hangingChars="342" w:hanging="958"/>
        <w:jc w:val="center"/>
        <w:rPr>
          <w:rFonts w:ascii="黑体" w:eastAsia="黑体" w:hAnsi="宋体"/>
          <w:bCs/>
          <w:sz w:val="28"/>
          <w:szCs w:val="28"/>
        </w:rPr>
      </w:pPr>
    </w:p>
    <w:p w:rsidR="0073634D" w:rsidRDefault="0073634D">
      <w:pPr>
        <w:ind w:leftChars="-342" w:left="240" w:hangingChars="342" w:hanging="958"/>
        <w:jc w:val="center"/>
        <w:rPr>
          <w:rFonts w:ascii="黑体" w:eastAsia="黑体" w:hAnsi="宋体"/>
          <w:bCs/>
          <w:sz w:val="28"/>
          <w:szCs w:val="28"/>
        </w:rPr>
      </w:pPr>
    </w:p>
    <w:p w:rsidR="0073634D" w:rsidRDefault="0073634D">
      <w:pPr>
        <w:ind w:leftChars="-342" w:left="240" w:hangingChars="342" w:hanging="958"/>
        <w:jc w:val="center"/>
        <w:rPr>
          <w:rFonts w:ascii="黑体" w:eastAsia="黑体" w:hAnsi="宋体"/>
          <w:bCs/>
          <w:sz w:val="28"/>
          <w:szCs w:val="28"/>
        </w:rPr>
      </w:pPr>
    </w:p>
    <w:p w:rsidR="0073634D" w:rsidRDefault="0073634D">
      <w:pPr>
        <w:ind w:leftChars="-342" w:left="240" w:hangingChars="342" w:hanging="958"/>
        <w:jc w:val="center"/>
        <w:rPr>
          <w:rFonts w:ascii="黑体" w:eastAsia="黑体" w:hAnsi="宋体"/>
          <w:bCs/>
          <w:sz w:val="28"/>
          <w:szCs w:val="28"/>
        </w:rPr>
      </w:pPr>
    </w:p>
    <w:p w:rsidR="0073634D" w:rsidRDefault="0073634D">
      <w:pPr>
        <w:ind w:leftChars="-342" w:left="240" w:hangingChars="342" w:hanging="958"/>
        <w:jc w:val="center"/>
        <w:rPr>
          <w:rFonts w:ascii="黑体" w:eastAsia="黑体" w:hAnsi="宋体"/>
          <w:bCs/>
          <w:sz w:val="28"/>
          <w:szCs w:val="28"/>
        </w:rPr>
      </w:pPr>
    </w:p>
    <w:p w:rsidR="0073634D" w:rsidRDefault="0073634D">
      <w:pPr>
        <w:ind w:leftChars="-342" w:left="240" w:hangingChars="342" w:hanging="958"/>
        <w:jc w:val="center"/>
        <w:rPr>
          <w:rFonts w:ascii="黑体" w:eastAsia="黑体" w:hAnsi="宋体"/>
          <w:bCs/>
          <w:sz w:val="28"/>
          <w:szCs w:val="28"/>
        </w:rPr>
      </w:pPr>
    </w:p>
    <w:p w:rsidR="0073634D" w:rsidRDefault="0073634D">
      <w:pPr>
        <w:ind w:leftChars="-342" w:left="240" w:hangingChars="342" w:hanging="958"/>
        <w:jc w:val="center"/>
        <w:rPr>
          <w:rFonts w:ascii="黑体" w:eastAsia="黑体" w:hAnsi="宋体"/>
          <w:bCs/>
          <w:sz w:val="28"/>
          <w:szCs w:val="28"/>
        </w:rPr>
      </w:pPr>
    </w:p>
    <w:p w:rsidR="0073634D" w:rsidRDefault="0073634D">
      <w:pPr>
        <w:ind w:leftChars="-342" w:left="240" w:hangingChars="342" w:hanging="958"/>
        <w:jc w:val="center"/>
        <w:rPr>
          <w:rFonts w:ascii="黑体" w:eastAsia="黑体" w:hAnsi="宋体"/>
          <w:bCs/>
          <w:sz w:val="28"/>
          <w:szCs w:val="28"/>
        </w:rPr>
      </w:pPr>
    </w:p>
    <w:p w:rsidR="0073634D" w:rsidRDefault="0073634D">
      <w:pPr>
        <w:ind w:leftChars="-342" w:left="240" w:hangingChars="342" w:hanging="958"/>
        <w:jc w:val="center"/>
        <w:rPr>
          <w:rFonts w:ascii="黑体" w:eastAsia="黑体" w:hAnsi="宋体"/>
          <w:bCs/>
          <w:sz w:val="28"/>
          <w:szCs w:val="28"/>
        </w:rPr>
      </w:pPr>
    </w:p>
    <w:p w:rsidR="0073634D" w:rsidRDefault="0073634D">
      <w:pPr>
        <w:ind w:leftChars="-342" w:left="240" w:hangingChars="342" w:hanging="958"/>
        <w:jc w:val="center"/>
        <w:rPr>
          <w:rFonts w:ascii="黑体" w:eastAsia="黑体" w:hAnsi="宋体"/>
          <w:bCs/>
          <w:sz w:val="28"/>
          <w:szCs w:val="28"/>
        </w:rPr>
      </w:pPr>
    </w:p>
    <w:p w:rsidR="0073634D" w:rsidRDefault="0073634D">
      <w:pPr>
        <w:rPr>
          <w:rFonts w:ascii="黑体" w:eastAsia="黑体" w:hAnsi="宋体"/>
          <w:bCs/>
          <w:sz w:val="28"/>
          <w:szCs w:val="28"/>
        </w:rPr>
      </w:pPr>
    </w:p>
    <w:p w:rsidR="0073634D" w:rsidRDefault="00E12196">
      <w:pPr>
        <w:numPr>
          <w:ilvl w:val="0"/>
          <w:numId w:val="1"/>
        </w:numPr>
        <w:ind w:leftChars="-342" w:left="308" w:hangingChars="342" w:hanging="1026"/>
        <w:jc w:val="center"/>
        <w:rPr>
          <w:rFonts w:ascii="黑体" w:eastAsia="黑体" w:hAnsi="宋体"/>
          <w:bCs/>
          <w:sz w:val="30"/>
          <w:szCs w:val="30"/>
        </w:rPr>
      </w:pPr>
      <w:r>
        <w:rPr>
          <w:rFonts w:ascii="黑体" w:eastAsia="黑体" w:hAnsi="宋体" w:hint="eastAsia"/>
          <w:bCs/>
          <w:sz w:val="30"/>
          <w:szCs w:val="30"/>
        </w:rPr>
        <w:lastRenderedPageBreak/>
        <w:t>申报企业确认事宜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8"/>
        <w:gridCol w:w="7598"/>
      </w:tblGrid>
      <w:tr w:rsidR="0073634D">
        <w:trPr>
          <w:cantSplit/>
          <w:trHeight w:val="2839"/>
          <w:jc w:val="center"/>
        </w:trPr>
        <w:tc>
          <w:tcPr>
            <w:tcW w:w="2108" w:type="dxa"/>
            <w:vAlign w:val="center"/>
          </w:tcPr>
          <w:p w:rsidR="0073634D" w:rsidRDefault="00E12196"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申报企业确认事宜</w:t>
            </w:r>
          </w:p>
        </w:tc>
        <w:tc>
          <w:tcPr>
            <w:tcW w:w="7598" w:type="dxa"/>
            <w:vAlign w:val="center"/>
          </w:tcPr>
          <w:p w:rsidR="0073634D" w:rsidRDefault="0073634D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73634D" w:rsidRDefault="00E1219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我（们）确认已认真阅读大赛规则，并且同意遵守规则。</w:t>
            </w:r>
          </w:p>
          <w:p w:rsidR="0073634D" w:rsidRDefault="00E1219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我（们）确认所有申报资料属实。</w:t>
            </w:r>
          </w:p>
          <w:p w:rsidR="0073634D" w:rsidRDefault="00E1219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我（们）完全服从专家评审团的各项决议。</w:t>
            </w:r>
          </w:p>
          <w:p w:rsidR="0073634D" w:rsidRDefault="00E1219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我（们）自愿参加中国物流与采购联合会医药物流分会主办的</w:t>
            </w:r>
            <w:r w:rsidR="002D6B12" w:rsidRPr="002D6B12">
              <w:rPr>
                <w:rFonts w:asciiTheme="minorEastAsia" w:eastAsiaTheme="minorEastAsia" w:hAnsiTheme="minorEastAsia" w:cstheme="minorEastAsia" w:hint="eastAsia"/>
                <w:sz w:val="24"/>
              </w:rPr>
              <w:t>2018（首届）“上药杯”全国医药物流创新大赛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，自觉遵守评选规则，如实填报企业数据和其他相关材料，接受专家评审团审查和社会监督。</w:t>
            </w:r>
          </w:p>
          <w:p w:rsidR="0073634D" w:rsidRDefault="0073634D">
            <w:pPr>
              <w:widowControl/>
              <w:autoSpaceDE w:val="0"/>
              <w:autoSpaceDN w:val="0"/>
              <w:spacing w:line="300" w:lineRule="auto"/>
              <w:textAlignment w:val="bottom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3634D" w:rsidRDefault="0073634D">
            <w:pPr>
              <w:widowControl/>
              <w:autoSpaceDE w:val="0"/>
              <w:autoSpaceDN w:val="0"/>
              <w:spacing w:line="300" w:lineRule="auto"/>
              <w:textAlignment w:val="bottom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3634D" w:rsidRDefault="00E12196">
            <w:pPr>
              <w:widowControl/>
              <w:autoSpaceDE w:val="0"/>
              <w:autoSpaceDN w:val="0"/>
              <w:spacing w:line="300" w:lineRule="auto"/>
              <w:textAlignment w:val="bottom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</w:t>
            </w:r>
          </w:p>
          <w:p w:rsidR="002D6B12" w:rsidRPr="006131FE" w:rsidRDefault="002D6B12" w:rsidP="006131FE">
            <w:pPr>
              <w:widowControl/>
              <w:autoSpaceDE w:val="0"/>
              <w:autoSpaceDN w:val="0"/>
              <w:spacing w:line="300" w:lineRule="auto"/>
              <w:ind w:firstLineChars="1600" w:firstLine="3840"/>
              <w:textAlignment w:val="bottom"/>
              <w:rPr>
                <w:rFonts w:asciiTheme="minorEastAsia" w:eastAsiaTheme="minorEastAsia" w:hAnsiTheme="minorEastAsia" w:cstheme="minorEastAsia" w:hint="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企业领导</w:t>
            </w:r>
            <w:r w:rsidR="00E12196">
              <w:rPr>
                <w:rFonts w:asciiTheme="minorEastAsia" w:eastAsiaTheme="minorEastAsia" w:hAnsiTheme="minorEastAsia" w:cstheme="minorEastAsia" w:hint="eastAsia"/>
                <w:sz w:val="24"/>
              </w:rPr>
              <w:t>签名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：</w:t>
            </w:r>
          </w:p>
          <w:p w:rsidR="002D6B12" w:rsidRDefault="006131FE" w:rsidP="00FF79FC">
            <w:pPr>
              <w:widowControl/>
              <w:autoSpaceDE w:val="0"/>
              <w:autoSpaceDN w:val="0"/>
              <w:spacing w:line="300" w:lineRule="auto"/>
              <w:ind w:firstLineChars="1600" w:firstLine="3840"/>
              <w:textAlignment w:val="bottom"/>
              <w:rPr>
                <w:rFonts w:asciiTheme="minorEastAsia" w:eastAsiaTheme="minorEastAsia" w:hAnsiTheme="minorEastAsia" w:cstheme="minorEastAsia" w:hint="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（加盖公章）</w:t>
            </w:r>
          </w:p>
          <w:p w:rsidR="00FF79FC" w:rsidRDefault="00FF79FC" w:rsidP="002D6B12">
            <w:pPr>
              <w:widowControl/>
              <w:autoSpaceDE w:val="0"/>
              <w:autoSpaceDN w:val="0"/>
              <w:spacing w:line="300" w:lineRule="auto"/>
              <w:ind w:firstLineChars="2200" w:firstLine="5280"/>
              <w:textAlignment w:val="bottom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3634D" w:rsidRDefault="00E12196" w:rsidP="002D6B12">
            <w:pPr>
              <w:widowControl/>
              <w:autoSpaceDE w:val="0"/>
              <w:autoSpaceDN w:val="0"/>
              <w:spacing w:line="300" w:lineRule="auto"/>
              <w:ind w:firstLineChars="2200" w:firstLine="5280"/>
              <w:textAlignment w:val="bottom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年　　月　　日              </w:t>
            </w:r>
          </w:p>
          <w:p w:rsidR="0073634D" w:rsidRDefault="0073634D">
            <w:pPr>
              <w:widowControl/>
              <w:autoSpaceDE w:val="0"/>
              <w:autoSpaceDN w:val="0"/>
              <w:spacing w:line="300" w:lineRule="auto"/>
              <w:ind w:firstLineChars="200" w:firstLine="480"/>
              <w:textAlignment w:val="bottom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73634D" w:rsidRDefault="00E12196">
            <w:pPr>
              <w:widowControl/>
              <w:autoSpaceDE w:val="0"/>
              <w:autoSpaceDN w:val="0"/>
              <w:ind w:firstLine="420"/>
              <w:textAlignment w:val="bottom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说明：申报者须同意并且遵守以上要求才能参赛。</w:t>
            </w:r>
          </w:p>
          <w:p w:rsidR="0073634D" w:rsidRDefault="0073634D">
            <w:pPr>
              <w:widowControl/>
              <w:autoSpaceDE w:val="0"/>
              <w:autoSpaceDN w:val="0"/>
              <w:ind w:firstLine="420"/>
              <w:textAlignment w:val="bottom"/>
              <w:rPr>
                <w:rFonts w:ascii="宋体" w:hAnsi="宋体"/>
                <w:b/>
                <w:sz w:val="24"/>
              </w:rPr>
            </w:pPr>
          </w:p>
          <w:p w:rsidR="0073634D" w:rsidRDefault="0073634D">
            <w:pPr>
              <w:widowControl/>
              <w:autoSpaceDE w:val="0"/>
              <w:autoSpaceDN w:val="0"/>
              <w:ind w:firstLine="420"/>
              <w:textAlignment w:val="bottom"/>
              <w:rPr>
                <w:rFonts w:ascii="宋体" w:hAnsi="宋体"/>
                <w:sz w:val="24"/>
              </w:rPr>
            </w:pPr>
          </w:p>
        </w:tc>
      </w:tr>
    </w:tbl>
    <w:p w:rsidR="0073634D" w:rsidRDefault="0073634D"/>
    <w:p w:rsidR="0073634D" w:rsidRDefault="0073634D"/>
    <w:p w:rsidR="0073634D" w:rsidRDefault="0073634D">
      <w:pPr>
        <w:ind w:leftChars="-342" w:left="376" w:hangingChars="342" w:hanging="1094"/>
        <w:jc w:val="center"/>
        <w:rPr>
          <w:rFonts w:ascii="黑体" w:eastAsia="黑体" w:hAnsi="宋体"/>
          <w:sz w:val="32"/>
          <w:szCs w:val="32"/>
        </w:rPr>
      </w:pPr>
    </w:p>
    <w:p w:rsidR="0073634D" w:rsidRDefault="0073634D">
      <w:pPr>
        <w:rPr>
          <w:rFonts w:ascii="黑体" w:eastAsia="黑体" w:hAnsi="宋体"/>
          <w:sz w:val="32"/>
          <w:szCs w:val="32"/>
        </w:rPr>
      </w:pPr>
    </w:p>
    <w:p w:rsidR="0073634D" w:rsidRDefault="0073634D">
      <w:pPr>
        <w:ind w:leftChars="-342" w:left="240" w:hangingChars="342" w:hanging="958"/>
        <w:jc w:val="center"/>
        <w:rPr>
          <w:rFonts w:ascii="黑体" w:eastAsia="黑体" w:hAnsi="宋体"/>
          <w:sz w:val="28"/>
          <w:szCs w:val="28"/>
        </w:rPr>
      </w:pPr>
    </w:p>
    <w:p w:rsidR="0073634D" w:rsidRDefault="0073634D">
      <w:pPr>
        <w:ind w:leftChars="-342" w:left="240" w:hangingChars="342" w:hanging="958"/>
        <w:jc w:val="center"/>
        <w:rPr>
          <w:rFonts w:ascii="黑体" w:eastAsia="黑体" w:hAnsi="宋体"/>
          <w:sz w:val="28"/>
          <w:szCs w:val="28"/>
        </w:rPr>
      </w:pPr>
    </w:p>
    <w:p w:rsidR="00FF79FC" w:rsidRDefault="00FF79FC">
      <w:pPr>
        <w:ind w:leftChars="-342" w:left="240" w:hangingChars="342" w:hanging="958"/>
        <w:jc w:val="center"/>
        <w:rPr>
          <w:rFonts w:ascii="黑体" w:eastAsia="黑体" w:hAnsi="宋体"/>
          <w:sz w:val="28"/>
          <w:szCs w:val="28"/>
        </w:rPr>
      </w:pPr>
    </w:p>
    <w:p w:rsidR="00FF79FC" w:rsidRDefault="00FF79FC">
      <w:pPr>
        <w:ind w:leftChars="-342" w:left="240" w:hangingChars="342" w:hanging="958"/>
        <w:jc w:val="center"/>
        <w:rPr>
          <w:rFonts w:ascii="黑体" w:eastAsia="黑体" w:hAnsi="宋体"/>
          <w:sz w:val="28"/>
          <w:szCs w:val="28"/>
        </w:rPr>
      </w:pPr>
    </w:p>
    <w:p w:rsidR="00FF79FC" w:rsidRDefault="00FF79FC">
      <w:pPr>
        <w:ind w:leftChars="-342" w:left="240" w:hangingChars="342" w:hanging="958"/>
        <w:jc w:val="center"/>
        <w:rPr>
          <w:rFonts w:ascii="黑体" w:eastAsia="黑体" w:hAnsi="宋体"/>
          <w:sz w:val="28"/>
          <w:szCs w:val="28"/>
        </w:rPr>
      </w:pPr>
    </w:p>
    <w:p w:rsidR="00FF79FC" w:rsidRDefault="00FF79FC">
      <w:pPr>
        <w:ind w:leftChars="-342" w:left="240" w:hangingChars="342" w:hanging="958"/>
        <w:jc w:val="center"/>
        <w:rPr>
          <w:rFonts w:ascii="黑体" w:eastAsia="黑体" w:hAnsi="宋体" w:hint="eastAsia"/>
          <w:sz w:val="28"/>
          <w:szCs w:val="28"/>
        </w:rPr>
      </w:pPr>
    </w:p>
    <w:p w:rsidR="0073634D" w:rsidRDefault="00E12196">
      <w:pPr>
        <w:ind w:leftChars="-342" w:left="308" w:hangingChars="342" w:hanging="1026"/>
        <w:jc w:val="center"/>
        <w:rPr>
          <w:rFonts w:ascii="宋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D、案例申报材料</w:t>
      </w:r>
    </w:p>
    <w:tbl>
      <w:tblPr>
        <w:tblW w:w="9706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38"/>
        <w:gridCol w:w="7868"/>
      </w:tblGrid>
      <w:tr w:rsidR="0073634D">
        <w:trPr>
          <w:cantSplit/>
          <w:trHeight w:val="5205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3634D" w:rsidRDefault="00E12196">
            <w:pPr>
              <w:widowControl/>
              <w:autoSpaceDE w:val="0"/>
              <w:autoSpaceDN w:val="0"/>
              <w:spacing w:line="360" w:lineRule="atLeast"/>
              <w:jc w:val="center"/>
              <w:textAlignment w:val="bottom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案例申报材料</w:t>
            </w:r>
          </w:p>
        </w:tc>
        <w:tc>
          <w:tcPr>
            <w:tcW w:w="7868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73634D" w:rsidRDefault="00E12196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1、参赛申报表word版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</w:rPr>
              <w:t xml:space="preserve">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份。</w:t>
            </w:r>
          </w:p>
          <w:p w:rsidR="0073634D" w:rsidRDefault="00E12196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2、参赛申报表扫描盖章版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</w:rPr>
              <w:t xml:space="preserve">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份。</w:t>
            </w:r>
          </w:p>
          <w:p w:rsidR="0073634D" w:rsidRDefault="00E12196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3、申报企业LOGO（尺寸超过500*300的JPG文件或矢量文件）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</w:rPr>
              <w:t xml:space="preserve">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份；</w:t>
            </w:r>
          </w:p>
          <w:p w:rsidR="0073634D" w:rsidRDefault="00E12196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4、申报企业需提供企业营业执照副本复印件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</w:rPr>
              <w:t xml:space="preserve">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份；</w:t>
            </w:r>
          </w:p>
          <w:p w:rsidR="0073634D" w:rsidRDefault="00E12196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5、附件材料（说明：附件材料可为复印件，没有可以填“无” ）：</w:t>
            </w:r>
          </w:p>
          <w:p w:rsidR="0073634D" w:rsidRDefault="00E12196">
            <w:pPr>
              <w:spacing w:line="360" w:lineRule="auto"/>
              <w:rPr>
                <w:rFonts w:asciiTheme="minorEastAsia" w:eastAsiaTheme="minorEastAsia" w:hAnsiTheme="minorEastAsia" w:cstheme="minorEastAsia"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>（1）案例补充材料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u w:val="single"/>
              </w:rPr>
              <w:t xml:space="preserve">           </w:t>
            </w:r>
            <w:r>
              <w:rPr>
                <w:rFonts w:asciiTheme="minorEastAsia" w:eastAsiaTheme="minorEastAsia" w:hAnsiTheme="minorEastAsia" w:cstheme="minorEastAsia" w:hint="eastAsia"/>
                <w:sz w:val="24"/>
              </w:rPr>
              <w:t xml:space="preserve"> 页；</w:t>
            </w:r>
          </w:p>
          <w:p w:rsidR="0073634D" w:rsidRDefault="00E12196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总计：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份。</w:t>
            </w:r>
          </w:p>
          <w:p w:rsidR="0073634D" w:rsidRDefault="00E12196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说明：除参赛申报表之外的作品材料复印有效。</w:t>
            </w:r>
          </w:p>
        </w:tc>
      </w:tr>
    </w:tbl>
    <w:p w:rsidR="0073634D" w:rsidRDefault="0073634D"/>
    <w:sectPr w:rsidR="0073634D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Borders>
        <w:top w:val="single" w:sz="4" w:space="1" w:color="auto"/>
        <w:bottom w:val="single" w:sz="4" w:space="1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0B3" w:rsidRDefault="003220B3">
      <w:r>
        <w:separator/>
      </w:r>
    </w:p>
  </w:endnote>
  <w:endnote w:type="continuationSeparator" w:id="0">
    <w:p w:rsidR="003220B3" w:rsidRDefault="0032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4D" w:rsidRDefault="00E12196">
    <w:pPr>
      <w:pStyle w:val="a3"/>
      <w:spacing w:line="312" w:lineRule="auto"/>
      <w:rPr>
        <w:rFonts w:ascii="黑体" w:eastAsia="黑体" w:hAnsi="黑体" w:cs="黑体"/>
        <w:szCs w:val="18"/>
      </w:rPr>
    </w:pPr>
    <w:r>
      <w:rPr>
        <w:rFonts w:ascii="黑体" w:eastAsia="黑体" w:hAnsi="黑体" w:cs="黑体" w:hint="eastAsia"/>
        <w:szCs w:val="18"/>
      </w:rPr>
      <w:t>*《</w:t>
    </w:r>
    <w:r w:rsidR="004C2AF2" w:rsidRPr="004C2AF2">
      <w:rPr>
        <w:rFonts w:ascii="黑体" w:eastAsia="黑体" w:hAnsi="黑体" w:cs="黑体" w:hint="eastAsia"/>
        <w:szCs w:val="18"/>
      </w:rPr>
      <w:t>2018（首届）“上药杯”全国医药物流创新大赛</w:t>
    </w:r>
    <w:r>
      <w:rPr>
        <w:rFonts w:ascii="黑体" w:eastAsia="黑体" w:hAnsi="黑体" w:cs="黑体" w:hint="eastAsia"/>
        <w:szCs w:val="18"/>
      </w:rPr>
      <w:t>》参赛报名邮箱：</w:t>
    </w:r>
    <w:hyperlink r:id="rId1" w:history="1">
      <w:r>
        <w:rPr>
          <w:rStyle w:val="a5"/>
          <w:rFonts w:ascii="黑体" w:eastAsia="黑体" w:hAnsi="黑体" w:cs="黑体" w:hint="eastAsia"/>
          <w:szCs w:val="18"/>
        </w:rPr>
        <w:t>lyj@cpl.org.cn</w:t>
      </w:r>
    </w:hyperlink>
  </w:p>
  <w:p w:rsidR="0073634D" w:rsidRDefault="00E12196">
    <w:pPr>
      <w:pStyle w:val="a3"/>
      <w:spacing w:line="312" w:lineRule="auto"/>
      <w:rPr>
        <w:rFonts w:ascii="黑体" w:eastAsia="黑体" w:hAnsi="黑体" w:cs="黑体"/>
        <w:szCs w:val="18"/>
      </w:rPr>
    </w:pPr>
    <w:r>
      <w:rPr>
        <w:rFonts w:ascii="黑体" w:eastAsia="黑体" w:hAnsi="黑体" w:cs="黑体" w:hint="eastAsia"/>
        <w:szCs w:val="18"/>
      </w:rPr>
      <w:t>*参赛案例提交的截止时间为2018年6月</w:t>
    </w:r>
    <w:r w:rsidR="004C2AF2">
      <w:rPr>
        <w:rFonts w:ascii="黑体" w:eastAsia="黑体" w:hAnsi="黑体" w:cs="黑体" w:hint="eastAsia"/>
        <w:szCs w:val="18"/>
      </w:rPr>
      <w:t>17</w:t>
    </w:r>
    <w:r>
      <w:rPr>
        <w:rFonts w:ascii="黑体" w:eastAsia="黑体" w:hAnsi="黑体" w:cs="黑体" w:hint="eastAsia"/>
        <w:szCs w:val="18"/>
      </w:rPr>
      <w:t>日</w:t>
    </w:r>
  </w:p>
  <w:p w:rsidR="0073634D" w:rsidRDefault="00E12196">
    <w:pPr>
      <w:pStyle w:val="a3"/>
      <w:spacing w:line="312" w:lineRule="auto"/>
    </w:pPr>
    <w:r>
      <w:rPr>
        <w:rFonts w:ascii="黑体" w:eastAsia="黑体" w:hAnsi="黑体" w:cs="黑体" w:hint="eastAsia"/>
        <w:szCs w:val="18"/>
      </w:rPr>
      <w:t>*本次活动最终解释权</w:t>
    </w:r>
    <w:proofErr w:type="gramStart"/>
    <w:r>
      <w:rPr>
        <w:rFonts w:ascii="黑体" w:eastAsia="黑体" w:hAnsi="黑体" w:cs="黑体" w:hint="eastAsia"/>
        <w:szCs w:val="18"/>
      </w:rPr>
      <w:t>归中物联</w:t>
    </w:r>
    <w:proofErr w:type="gramEnd"/>
    <w:r>
      <w:rPr>
        <w:rFonts w:ascii="黑体" w:eastAsia="黑体" w:hAnsi="黑体" w:cs="黑体" w:hint="eastAsia"/>
        <w:szCs w:val="18"/>
      </w:rPr>
      <w:t>医药物流分会所有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0B3" w:rsidRDefault="003220B3">
      <w:r>
        <w:separator/>
      </w:r>
    </w:p>
  </w:footnote>
  <w:footnote w:type="continuationSeparator" w:id="0">
    <w:p w:rsidR="003220B3" w:rsidRDefault="00322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34D" w:rsidRDefault="00E12196">
    <w:pPr>
      <w:pStyle w:val="a4"/>
      <w:pBdr>
        <w:bottom w:val="none" w:sz="0" w:space="1" w:color="auto"/>
      </w:pBdr>
      <w:ind w:leftChars="100" w:left="210"/>
    </w:pPr>
    <w:r>
      <w:rPr>
        <w:rFonts w:ascii="黑体" w:eastAsia="黑体" w:hAnsi="黑体" w:cs="黑体" w:hint="eastAsia"/>
      </w:rPr>
      <w:t>《</w:t>
    </w:r>
    <w:r w:rsidR="004C2AF2" w:rsidRPr="004C2AF2">
      <w:rPr>
        <w:rFonts w:ascii="黑体" w:eastAsia="黑体" w:hAnsi="黑体" w:cs="黑体" w:hint="eastAsia"/>
      </w:rPr>
      <w:t>2018（首届）“上药杯”全国医药物流创新大赛</w:t>
    </w:r>
    <w:r>
      <w:rPr>
        <w:rFonts w:ascii="黑体" w:eastAsia="黑体" w:hAnsi="黑体" w:cs="黑体" w:hint="eastAsia"/>
      </w:rPr>
      <w:t>》企业申报表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00A5F9"/>
    <w:multiLevelType w:val="singleLevel"/>
    <w:tmpl w:val="AC00A5F9"/>
    <w:lvl w:ilvl="0">
      <w:start w:val="3"/>
      <w:numFmt w:val="upperLetter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F923053"/>
    <w:rsid w:val="002D6B12"/>
    <w:rsid w:val="003220B3"/>
    <w:rsid w:val="003B7DD8"/>
    <w:rsid w:val="004C2AF2"/>
    <w:rsid w:val="006131FE"/>
    <w:rsid w:val="0073634D"/>
    <w:rsid w:val="00E12196"/>
    <w:rsid w:val="00FF79FC"/>
    <w:rsid w:val="01A414D7"/>
    <w:rsid w:val="0F923053"/>
    <w:rsid w:val="12AB1667"/>
    <w:rsid w:val="26214D20"/>
    <w:rsid w:val="33B342F9"/>
    <w:rsid w:val="38D43106"/>
    <w:rsid w:val="45F07B27"/>
    <w:rsid w:val="46126E33"/>
    <w:rsid w:val="4FB51DE0"/>
    <w:rsid w:val="52255AD7"/>
    <w:rsid w:val="55ED0094"/>
    <w:rsid w:val="5D041149"/>
    <w:rsid w:val="680E0A57"/>
    <w:rsid w:val="6E737FA0"/>
    <w:rsid w:val="75F70CC7"/>
    <w:rsid w:val="761F71FF"/>
    <w:rsid w:val="77537A67"/>
    <w:rsid w:val="7EB0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F68E55"/>
  <w15:docId w15:val="{D8CA9FD9-CC1D-4DF3-8A21-C90D9A97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仿宋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character" w:styleId="a5">
    <w:name w:val="Hyperlink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j@cpl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朱微信</dc:creator>
  <cp:lastModifiedBy>deng miao</cp:lastModifiedBy>
  <cp:revision>3</cp:revision>
  <cp:lastPrinted>2018-05-15T06:08:00Z</cp:lastPrinted>
  <dcterms:created xsi:type="dcterms:W3CDTF">2018-02-26T09:14:00Z</dcterms:created>
  <dcterms:modified xsi:type="dcterms:W3CDTF">2018-05-28T06:47:00Z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